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5"/>
        <w:gridCol w:w="2127"/>
        <w:gridCol w:w="2657"/>
      </w:tblGrid>
      <w:tr w:rsidR="00705416" w:rsidRPr="00705416" w14:paraId="6894343A" w14:textId="77777777" w:rsidTr="00705416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77ED2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EAEA217" wp14:editId="4C8D2406">
                  <wp:extent cx="2880360" cy="990600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90F23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68B2D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DABCD0D" wp14:editId="22E64185">
                  <wp:extent cx="541020" cy="5791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638E7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901E3FD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766C3DF7" wp14:editId="319224D7">
                  <wp:extent cx="1516380" cy="365760"/>
                  <wp:effectExtent l="0" t="0" r="7620" b="0"/>
                  <wp:docPr id="6" name="Immagine 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16" w:rsidRPr="00705416" w14:paraId="7C491FB5" w14:textId="77777777" w:rsidTr="0070541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494AD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87122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  IS0059 – ISO9001</w:t>
            </w:r>
          </w:p>
        </w:tc>
      </w:tr>
      <w:tr w:rsidR="00705416" w:rsidRPr="00705416" w14:paraId="33F0C669" w14:textId="77777777" w:rsidTr="0070541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2546C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D7BD8" w14:textId="1FC9AA87" w:rsidR="00705416" w:rsidRPr="00705416" w:rsidRDefault="007213EB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="007905B5" w:rsidRPr="00E21B1D">
                <w:rPr>
                  <w:rStyle w:val="Collegamentoipertestuale"/>
                  <w:rFonts w:ascii="Calibri" w:eastAsia="Times New Roman" w:hAnsi="Calibri" w:cs="Calibri"/>
                  <w:b/>
                  <w:bCs/>
                  <w:sz w:val="18"/>
                  <w:szCs w:val="18"/>
                  <w:lang w:eastAsia="it-IT"/>
                </w:rPr>
                <w:t>www.e-santoni.edu.it</w:t>
              </w:r>
            </w:hyperlink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4C151" w14:textId="77777777" w:rsidR="00705416" w:rsidRPr="00705416" w:rsidRDefault="00705416" w:rsidP="007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705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934F1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705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36F88136" w14:textId="77777777" w:rsidR="00705416" w:rsidRPr="00705416" w:rsidRDefault="00705416" w:rsidP="0070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81D100" w14:textId="4B4CFB47" w:rsidR="00705416" w:rsidRPr="00705416" w:rsidRDefault="00705416" w:rsidP="007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41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PIANO DI LAVORO ANNUALE DEL DOCENTE A.S. 202</w:t>
      </w:r>
      <w:r w:rsidR="007905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</w:t>
      </w:r>
      <w:r w:rsidRPr="0070541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/2</w:t>
      </w:r>
      <w:r w:rsidR="007905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</w:t>
      </w:r>
    </w:p>
    <w:p w14:paraId="6D3BEBC7" w14:textId="77777777" w:rsidR="00705416" w:rsidRPr="00705416" w:rsidRDefault="00705416" w:rsidP="0070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4480"/>
      </w:tblGrid>
      <w:tr w:rsidR="00705416" w:rsidRPr="000F72C5" w14:paraId="269352DB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11805" w14:textId="5521E2AD" w:rsidR="00705416" w:rsidRPr="000F72C5" w:rsidRDefault="00705416" w:rsidP="00705416">
            <w:pPr>
              <w:spacing w:after="0" w:line="240" w:lineRule="auto"/>
              <w:ind w:hanging="86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Nome </w:t>
            </w:r>
            <w:r w:rsidR="00990A6B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C</w:t>
            </w: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ognome del docente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="00721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Vanessa Buttò</w:t>
            </w:r>
          </w:p>
        </w:tc>
      </w:tr>
      <w:tr w:rsidR="00705416" w:rsidRPr="000F72C5" w14:paraId="7B875007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E69A1" w14:textId="200F21A7" w:rsidR="00705416" w:rsidRPr="000F72C5" w:rsidRDefault="00990A6B" w:rsidP="0099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Disciplina insegnata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giene e cultura medico sanitaria</w:t>
            </w:r>
          </w:p>
        </w:tc>
      </w:tr>
      <w:tr w:rsidR="00705416" w:rsidRPr="000F72C5" w14:paraId="609365CC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54DF5" w14:textId="1E8DBC89" w:rsidR="004E4804" w:rsidRPr="000F72C5" w:rsidRDefault="004E4804" w:rsidP="0099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</w:t>
            </w:r>
            <w:r w:rsidR="0079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</w:t>
            </w:r>
            <w:r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bro</w:t>
            </w:r>
            <w:r w:rsidR="0079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testo: </w:t>
            </w:r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“Igiene e cultura medico-sanitaria” </w:t>
            </w:r>
            <w:proofErr w:type="spellStart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Vol.B</w:t>
            </w:r>
            <w:proofErr w:type="spellEnd"/>
            <w:r w:rsidR="0079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/Antonella </w:t>
            </w:r>
            <w:proofErr w:type="spellStart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Bedendo</w:t>
            </w:r>
            <w:proofErr w:type="spellEnd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/ Ed. </w:t>
            </w:r>
            <w:proofErr w:type="spellStart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Poseidonia</w:t>
            </w:r>
            <w:proofErr w:type="spellEnd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scuola</w:t>
            </w:r>
          </w:p>
          <w:p w14:paraId="1784E6B5" w14:textId="77777777" w:rsidR="00705416" w:rsidRPr="000F72C5" w:rsidRDefault="00705416" w:rsidP="00705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90A6B" w:rsidRPr="000F72C5" w14:paraId="3790E0C2" w14:textId="77777777" w:rsidTr="00C35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53E38" w14:textId="77777777" w:rsidR="00990A6B" w:rsidRPr="000F72C5" w:rsidRDefault="00990A6B" w:rsidP="00705416">
            <w:pPr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 e Sezione</w:t>
            </w:r>
          </w:p>
          <w:p w14:paraId="7120AE87" w14:textId="3EC33ADC" w:rsidR="00990A6B" w:rsidRPr="000F72C5" w:rsidRDefault="00990A6B" w:rsidP="00705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F77DE" w14:textId="77777777" w:rsidR="00990A6B" w:rsidRPr="000F72C5" w:rsidRDefault="00990A6B" w:rsidP="00705416">
            <w:pPr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di studio</w:t>
            </w:r>
          </w:p>
          <w:p w14:paraId="2316AA52" w14:textId="1E6F1EF3" w:rsidR="00990A6B" w:rsidRPr="000F72C5" w:rsidRDefault="00990A6B" w:rsidP="0099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SSAS</w:t>
            </w:r>
          </w:p>
        </w:tc>
      </w:tr>
      <w:tr w:rsidR="00705416" w:rsidRPr="000F72C5" w14:paraId="2BEC7AEE" w14:textId="77777777" w:rsidTr="00990A6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9CA23" w14:textId="280318CF" w:rsidR="00705416" w:rsidRPr="000F72C5" w:rsidRDefault="00705416" w:rsidP="00DC4BE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05416" w:rsidRPr="000F72C5" w14:paraId="5C5FE475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D00FF" w14:textId="2F7F8087" w:rsidR="00705416" w:rsidRPr="000F72C5" w:rsidRDefault="00705416" w:rsidP="00C411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14:paraId="2A0B088E" w14:textId="71D6DF14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COMPETENZE ED OBIETTIVI TRASVERSALI PROGRAMMATI DAL CONSIGLIO DI CLASSE  </w:t>
            </w:r>
          </w:p>
          <w:p w14:paraId="04540382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</w:t>
            </w:r>
            <w:proofErr w:type="spellStart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C.d.C</w:t>
            </w:r>
            <w:proofErr w:type="spellEnd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ritiene che gli studenti debbano acquisire le competenze chiave di cittadinanza europee.</w:t>
            </w:r>
          </w:p>
          <w:p w14:paraId="2617567D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competenze saranno articolate facendo riferimento agli obiettivi relativi ai principali assi culturali.</w:t>
            </w:r>
          </w:p>
          <w:p w14:paraId="685DBF17" w14:textId="77777777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F78D2B5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Competenze Chiave di Cittadinanza per l’apprendimento permanente</w:t>
            </w:r>
          </w:p>
          <w:p w14:paraId="0938658A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multi linguistica</w:t>
            </w:r>
          </w:p>
          <w:p w14:paraId="539C154E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matematica e competenza in scienze, tecnologie e ingegneria</w:t>
            </w:r>
          </w:p>
          <w:p w14:paraId="25EA37B1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digitale</w:t>
            </w:r>
          </w:p>
          <w:p w14:paraId="2567396D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personale, sociale e capacità di imparare ad imparare</w:t>
            </w:r>
          </w:p>
          <w:p w14:paraId="0412BFF3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in materia di cittadinanza</w:t>
            </w:r>
          </w:p>
          <w:p w14:paraId="5E5A8D57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imprenditoriale</w:t>
            </w:r>
          </w:p>
          <w:p w14:paraId="52ED280F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in materia di consapevolezza ed espressione culturale</w:t>
            </w:r>
          </w:p>
          <w:p w14:paraId="6F269F0A" w14:textId="77777777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7B0296F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Competenze ed Obiettivi relazionali e comportamentali </w:t>
            </w:r>
          </w:p>
          <w:p w14:paraId="7C326941" w14:textId="77777777" w:rsidR="00DC4BE6" w:rsidRPr="000F72C5" w:rsidRDefault="00DC4BE6" w:rsidP="00DC4BE6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Obiettivo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 potenziare la personalità attraverso un approfondimento della conoscenza di sé e delle proprie capacità.</w:t>
            </w:r>
          </w:p>
          <w:p w14:paraId="34FCCBF7" w14:textId="77777777" w:rsidR="00DC4BE6" w:rsidRPr="000F72C5" w:rsidRDefault="00DC4BE6" w:rsidP="00DC4BE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     Competenze da acquisire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14:paraId="61298531" w14:textId="77777777" w:rsidR="00DC4BE6" w:rsidRPr="000F72C5" w:rsidRDefault="00DC4BE6" w:rsidP="00DC4BE6">
            <w:pPr>
              <w:numPr>
                <w:ilvl w:val="0"/>
                <w:numId w:val="16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analizzare in chiave critica il proprio comportamento e gli stati d’animo che lo determinano;</w:t>
            </w:r>
          </w:p>
          <w:p w14:paraId="10E78710" w14:textId="77777777" w:rsidR="00DC4BE6" w:rsidRPr="000F72C5" w:rsidRDefault="00DC4BE6" w:rsidP="00DC4BE6">
            <w:pPr>
              <w:numPr>
                <w:ilvl w:val="0"/>
                <w:numId w:val="16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attuare comportamenti responsabili nei confronti di sé e della propria formazione attraverso: l’ordine nella persona e nel proprio lavoro; una equilibrata stima di sé; una applicazione motivata; il desiderio di partecipare e rendersi utile.</w:t>
            </w:r>
          </w:p>
          <w:p w14:paraId="1D35379F" w14:textId="632BE575" w:rsidR="00DC4BE6" w:rsidRPr="000F72C5" w:rsidRDefault="00DC4BE6" w:rsidP="00DC4BE6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Obiettivo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 sviluppare le capacità relazionali.</w:t>
            </w:r>
          </w:p>
          <w:p w14:paraId="260E9AEA" w14:textId="77777777" w:rsidR="00686067" w:rsidRPr="000F72C5" w:rsidRDefault="00686067" w:rsidP="00686067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1DA39B31" w14:textId="77777777" w:rsidR="00DC4BE6" w:rsidRPr="000F72C5" w:rsidRDefault="00DC4BE6" w:rsidP="00DC4BE6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           Competenze da acquisire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14:paraId="288564C5" w14:textId="77777777" w:rsidR="00DC4BE6" w:rsidRPr="000F72C5" w:rsidRDefault="00DC4BE6" w:rsidP="00DC4BE6">
            <w:pPr>
              <w:numPr>
                <w:ilvl w:val="0"/>
                <w:numId w:val="19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attuare confronti tra la propria realtà e quella altrui;</w:t>
            </w:r>
          </w:p>
          <w:p w14:paraId="2077955D" w14:textId="77777777" w:rsidR="00DC4BE6" w:rsidRPr="000F72C5" w:rsidRDefault="00DC4BE6" w:rsidP="00DC4BE6">
            <w:pPr>
              <w:numPr>
                <w:ilvl w:val="0"/>
                <w:numId w:val="19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rispettare le norme basilari di comportamento;</w:t>
            </w:r>
          </w:p>
          <w:p w14:paraId="26A9C251" w14:textId="77777777" w:rsidR="00DC4BE6" w:rsidRPr="000F72C5" w:rsidRDefault="00DC4BE6" w:rsidP="00DC4BE6">
            <w:pPr>
              <w:numPr>
                <w:ilvl w:val="0"/>
                <w:numId w:val="19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comunicare e cooperare nel rispetto delle specificità di ciascuno;</w:t>
            </w:r>
          </w:p>
          <w:p w14:paraId="5990535F" w14:textId="77777777" w:rsidR="00DC4BE6" w:rsidRPr="000F72C5" w:rsidRDefault="00DC4BE6" w:rsidP="00DC4BE6">
            <w:pPr>
              <w:numPr>
                <w:ilvl w:val="0"/>
                <w:numId w:val="19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lavorare in gruppo come mezzo di scambio e confronto culturale con i propri compagni.</w:t>
            </w:r>
          </w:p>
          <w:p w14:paraId="10DB5B53" w14:textId="77777777" w:rsidR="00DC4BE6" w:rsidRPr="000F72C5" w:rsidRDefault="00DC4BE6" w:rsidP="00DC4BE6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Obiettivo: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spirito di iniziativa e imprenditorialità</w:t>
            </w:r>
          </w:p>
          <w:p w14:paraId="4A4B43A3" w14:textId="77777777" w:rsidR="00DC4BE6" w:rsidRPr="000F72C5" w:rsidRDefault="00DC4BE6" w:rsidP="00DC4BE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Competenze da acquisire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14:paraId="446E9ECE" w14:textId="77777777" w:rsidR="00DC4BE6" w:rsidRPr="000F72C5" w:rsidRDefault="00DC4BE6" w:rsidP="00DC4BE6">
            <w:pPr>
              <w:numPr>
                <w:ilvl w:val="0"/>
                <w:numId w:val="21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collaborare attivamente alla costruzione della lezione partecipando in modo attivo;</w:t>
            </w:r>
          </w:p>
          <w:p w14:paraId="62CF0F76" w14:textId="77777777" w:rsidR="00DC4BE6" w:rsidRPr="000F72C5" w:rsidRDefault="00DC4BE6" w:rsidP="00DC4BE6">
            <w:pPr>
              <w:numPr>
                <w:ilvl w:val="0"/>
                <w:numId w:val="21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utilizzare le conoscenze e le tecniche acquisite per la risoluzione di problemi in contesti noti e nuovi.</w:t>
            </w:r>
          </w:p>
          <w:p w14:paraId="3C911EC6" w14:textId="77777777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65663E7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Competenze e Obiettivi cognitivi</w:t>
            </w:r>
          </w:p>
          <w:p w14:paraId="5B4363D1" w14:textId="77777777" w:rsidR="00DC4BE6" w:rsidRPr="000F72C5" w:rsidRDefault="00DC4BE6" w:rsidP="00DC4B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Obiettivo: 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acquisire un metodo di studio e di lavoro individuale:</w:t>
            </w:r>
          </w:p>
          <w:p w14:paraId="43592D08" w14:textId="77777777" w:rsidR="00DC4BE6" w:rsidRPr="000F72C5" w:rsidRDefault="00DC4BE6" w:rsidP="00DC4BE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 studente:</w:t>
            </w:r>
          </w:p>
          <w:p w14:paraId="4F215928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è consapevole delle proprie capacità logiche e le sa attivare attraverso operazioni di analisi, di confronto, di sistemazione di dati, di astrazione, di progettazione;</w:t>
            </w:r>
          </w:p>
          <w:p w14:paraId="4D6637C9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è capace di usare correttamente gli strumenti di ciascuna disciplina;</w:t>
            </w:r>
          </w:p>
          <w:p w14:paraId="6576F535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rispetta i tempi, le modalità di lavoro, le richieste dell’insegnante relative all’impegno personale sia a scuola sia a casa;</w:t>
            </w:r>
          </w:p>
          <w:p w14:paraId="1FA9CE45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è progressivamente sempre più autonomo nella scelta e nell’organizzazione del proprio studio attraverso la consapevolezza dei propri processi di apprendimento;</w:t>
            </w:r>
          </w:p>
          <w:p w14:paraId="505AE2A4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 acquisito i contenuti, la terminologia specifica, i procedimenti delle varie discipline;</w:t>
            </w:r>
          </w:p>
          <w:p w14:paraId="49B5828C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 esercitato e potenziato la capacità di comprendere, applicare e interpretare i contenuti delle varie discipline;</w:t>
            </w:r>
          </w:p>
          <w:p w14:paraId="535E0DF3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 acquisito competenze di base di analisi, sintesi e di elaborazione personale;</w:t>
            </w:r>
          </w:p>
          <w:p w14:paraId="5A49FBFE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 avuto modo di confrontarsi con diversi stili di apprendimento.</w:t>
            </w:r>
          </w:p>
          <w:p w14:paraId="63551B82" w14:textId="0720C013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30D3B11" w14:textId="77777777" w:rsidR="00DC4BE6" w:rsidRPr="000F72C5" w:rsidRDefault="00DC4BE6" w:rsidP="00DC4BE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Obiettivo: Consapevolezza ed espressione culturale</w:t>
            </w:r>
          </w:p>
          <w:p w14:paraId="3D9FEA25" w14:textId="77777777" w:rsidR="00DC4BE6" w:rsidRPr="000F72C5" w:rsidRDefault="00DC4BE6" w:rsidP="00DC4BE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 studente sa:</w:t>
            </w:r>
          </w:p>
          <w:p w14:paraId="3AE667A8" w14:textId="77777777" w:rsidR="00DC4BE6" w:rsidRPr="000F72C5" w:rsidRDefault="00DC4BE6" w:rsidP="00DC4BE6">
            <w:pPr>
              <w:numPr>
                <w:ilvl w:val="0"/>
                <w:numId w:val="25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esprimere giudizi argomentati e motivati;</w:t>
            </w:r>
          </w:p>
          <w:p w14:paraId="4D13DDDC" w14:textId="35BC36DC" w:rsidR="00DC4BE6" w:rsidRPr="000F72C5" w:rsidRDefault="00DC4BE6" w:rsidP="00DC4BE6">
            <w:pPr>
              <w:numPr>
                <w:ilvl w:val="0"/>
                <w:numId w:val="25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fruire in modo consapevole di messaggi multimediali, audiovisivi, teatrali, artistici, anche grazie a visite guidate e viaggi di istruzione.</w:t>
            </w:r>
          </w:p>
          <w:p w14:paraId="6C043F13" w14:textId="77777777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A766DD1" w14:textId="519701AD" w:rsidR="00705416" w:rsidRPr="000F72C5" w:rsidRDefault="00DC4BE6" w:rsidP="009A58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 questi obiettivi faranno riferimento gli obiettivi specifici delle discipline formulati dai docenti nelle programmazioni educativo-didattiche personali che costituiscono parte integrante di questo documento.</w:t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</w:tc>
      </w:tr>
      <w:tr w:rsidR="00705416" w:rsidRPr="000F72C5" w14:paraId="629A84E4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C4E2B" w14:textId="77777777" w:rsidR="00705416" w:rsidRPr="000F72C5" w:rsidRDefault="00705416" w:rsidP="009A58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Descrizione di conoscenze e abilità, suddivise in unità di apprendimento o didattiche, evidenziando per ognuna quelle essenziali o minime </w:t>
            </w:r>
          </w:p>
          <w:p w14:paraId="4669B933" w14:textId="29283CB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39FAD6D" w14:textId="77777777" w:rsidR="000F72C5" w:rsidRPr="000F72C5" w:rsidRDefault="000F72C5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0A03F" w14:textId="31145222" w:rsidR="00A028E9" w:rsidRPr="000F72C5" w:rsidRDefault="00A028E9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Modulo 1 </w:t>
            </w:r>
          </w:p>
          <w:p w14:paraId="42A88864" w14:textId="76DEBB70" w:rsidR="00A05D34" w:rsidRPr="000F72C5" w:rsidRDefault="00686067" w:rsidP="009A58C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MALATTIE GENETICHE</w:t>
            </w:r>
          </w:p>
          <w:p w14:paraId="4FF6D192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Ereditarietà e alterazioni casuali.</w:t>
            </w:r>
          </w:p>
          <w:p w14:paraId="4AD2A2A2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I principali agenti teratogeni: microrganismi, farmaci, sostanze tossiche/inquinanti </w:t>
            </w:r>
          </w:p>
          <w:p w14:paraId="0DB5FD77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infettive del gruppo TORCH e le mutazioni casuali: prevenzione primaria.</w:t>
            </w:r>
          </w:p>
          <w:p w14:paraId="19C98531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geniche: ereditarietà mendeliana, mutazioni casuali (agenti eziologici e fattori di rischio)</w:t>
            </w:r>
          </w:p>
          <w:p w14:paraId="63075CCD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Eziopatogenesi di alcune tra le malattie geniche, autosomico-recessive a rilevanza sociale: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galattosemia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>, fenilchetonuria, talassemie.</w:t>
            </w:r>
          </w:p>
          <w:p w14:paraId="2C800090" w14:textId="01F8710E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Le malattie genomiche autosomiche ed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eterocromosomiche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: Sindrome di Down, Turner, </w:t>
            </w:r>
            <w:proofErr w:type="spellStart"/>
            <w:proofErr w:type="gramStart"/>
            <w:r w:rsidRPr="000F72C5">
              <w:rPr>
                <w:rFonts w:ascii="Arial" w:hAnsi="Arial" w:cs="Arial"/>
                <w:sz w:val="20"/>
                <w:szCs w:val="20"/>
              </w:rPr>
              <w:t>Klinefelter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0F72C5">
              <w:rPr>
                <w:rFonts w:ascii="Arial" w:hAnsi="Arial" w:cs="Arial"/>
                <w:sz w:val="20"/>
                <w:szCs w:val="20"/>
              </w:rPr>
              <w:t xml:space="preserve">screening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 e neonatale).</w:t>
            </w:r>
          </w:p>
          <w:p w14:paraId="45A250DB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Indagini prenatali: esami ematici, ecografia, amniocentesi, villocentesi,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funicolocentesi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translucenza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 nucale, duo/tri test, test DNA fetale.</w:t>
            </w:r>
          </w:p>
          <w:p w14:paraId="7F04B267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Lo screening neonatale https://www.osservatorioscreening.it/screening-neonatale/#pannello</w:t>
            </w:r>
          </w:p>
          <w:p w14:paraId="25C1CD5C" w14:textId="21F8A208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IVG Legge 194/1978</w:t>
            </w:r>
          </w:p>
          <w:p w14:paraId="58B59BE2" w14:textId="7683A395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Competenze:</w:t>
            </w:r>
            <w:r w:rsidR="00EB7E2B"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conoscere le molecole legate all’ereditarietà. Competenze base sull’ereditarietà </w:t>
            </w:r>
          </w:p>
          <w:p w14:paraId="39EE982C" w14:textId="7777777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150A57B" w14:textId="7C1522D1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Abilità:</w:t>
            </w:r>
            <w:r w:rsidR="00EB7E2B"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riconoscere le principali sindromi</w:t>
            </w:r>
          </w:p>
          <w:p w14:paraId="5DE91CD3" w14:textId="7777777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B3D8EA8" w14:textId="77777777" w:rsidR="00EB7E2B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Obiettivi Minimi:</w:t>
            </w:r>
            <w:r w:rsidR="00EB7E2B"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303ACE2" w14:textId="0FD0E067" w:rsidR="00705416" w:rsidRPr="000F72C5" w:rsidRDefault="00EB7E2B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sapere cos’è l’ereditarietà e la trasmissione dei caratteri ereditari; quali sono le malattie del gruppo TORCH; saper descrivere principali malattie come </w:t>
            </w:r>
            <w:proofErr w:type="spellStart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galattosemia</w:t>
            </w:r>
            <w:proofErr w:type="spellEnd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fenilchetonuria, talassemie (malattie autosomiche recessive); saper descrivere le principali malattie autosomiche come sindrome di Down; principali indagini prenatali: ecografia, amniocentesi, villocentesi. Cos’è la legge 194/1978</w:t>
            </w:r>
          </w:p>
          <w:p w14:paraId="4F0C38F6" w14:textId="7777777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2F20D8F" w14:textId="227DFBED" w:rsidR="00705416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028E9"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odulo 2 </w:t>
            </w:r>
          </w:p>
          <w:p w14:paraId="1CEBEBE0" w14:textId="77777777" w:rsidR="00A05D34" w:rsidRPr="000F72C5" w:rsidRDefault="00A05D3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LE PATOLOGIE NEONATALI PIU’ FREQUENTI</w:t>
            </w:r>
          </w:p>
          <w:p w14:paraId="21C4B2FD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lastRenderedPageBreak/>
              <w:t>Le malattie infettive</w:t>
            </w:r>
          </w:p>
          <w:p w14:paraId="121359BF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esantematiche: morbillo, varicella e rosolia</w:t>
            </w:r>
          </w:p>
          <w:p w14:paraId="0B66B2F5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Parotite </w:t>
            </w:r>
          </w:p>
          <w:p w14:paraId="7DEC07D0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Pertosse</w:t>
            </w:r>
          </w:p>
          <w:p w14:paraId="62F4BA36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prevenzione primaria, secondaria, terziaria</w:t>
            </w:r>
          </w:p>
          <w:p w14:paraId="61988900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vaccinazione</w:t>
            </w:r>
          </w:p>
          <w:p w14:paraId="33CCA79B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Disposizione in materia di prevenzione vaccinale secondo </w:t>
            </w:r>
            <w:hyperlink r:id="rId10" w:tooltip="apre nuova finestra portale trovanorme" w:history="1">
              <w:r w:rsidRPr="000F72C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Legge di conversione 31 luglio 2017, n. 119</w:t>
              </w:r>
            </w:hyperlink>
          </w:p>
          <w:p w14:paraId="4D46C0A5" w14:textId="6FDB4B34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Effetto gregge e immunità steril</w:t>
            </w:r>
            <w:r w:rsidR="00990A6B" w:rsidRPr="000F72C5">
              <w:rPr>
                <w:rFonts w:ascii="Arial" w:hAnsi="Arial" w:cs="Arial"/>
                <w:sz w:val="20"/>
                <w:szCs w:val="20"/>
              </w:rPr>
              <w:t>izzante</w:t>
            </w:r>
          </w:p>
          <w:p w14:paraId="2E5963E4" w14:textId="11BEF222" w:rsidR="00A05D34" w:rsidRPr="000F72C5" w:rsidRDefault="00EB7E2B" w:rsidP="009A58C4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Competenze: conoscere le dinamiche delle malattie infettive, conoscere il concetto di eziologia, contagiosità, portatore sano.</w:t>
            </w:r>
          </w:p>
          <w:p w14:paraId="655BAD22" w14:textId="4E382A25" w:rsidR="002F34F9" w:rsidRPr="000F72C5" w:rsidRDefault="002F34F9" w:rsidP="009A58C4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Abilità: saper riconoscere una malattia esantematica</w:t>
            </w:r>
            <w:r w:rsidR="00AF25D5" w:rsidRPr="000F72C5">
              <w:rPr>
                <w:rFonts w:ascii="Arial" w:hAnsi="Arial" w:cs="Arial"/>
                <w:sz w:val="20"/>
                <w:szCs w:val="20"/>
              </w:rPr>
              <w:t>, adottare tecniche di osservazione, distinguere i principali stati patologici.</w:t>
            </w:r>
          </w:p>
          <w:p w14:paraId="0A65FD68" w14:textId="05B745AB" w:rsidR="000F72C5" w:rsidRPr="000F72C5" w:rsidRDefault="002F34F9" w:rsidP="000F72C5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 saper cosa sono le malattie esantematiche, cos’è la prevenzione primaria, secondaria e terziaria. Vaccinazioni e immunità di gregge</w:t>
            </w:r>
          </w:p>
          <w:p w14:paraId="71F9A86A" w14:textId="597A4058" w:rsidR="002F34F9" w:rsidRPr="000F72C5" w:rsidRDefault="00A028E9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Modulo 3 </w:t>
            </w:r>
          </w:p>
          <w:p w14:paraId="3659F586" w14:textId="141F1145" w:rsidR="00A05D34" w:rsidRPr="000F72C5" w:rsidRDefault="00A05D3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LA DISABILITA’</w:t>
            </w:r>
          </w:p>
          <w:p w14:paraId="06E63E70" w14:textId="77777777" w:rsidR="009A58C4" w:rsidRPr="000F72C5" w:rsidRDefault="009A58C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CEB66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Definizione di diversamente abile</w:t>
            </w:r>
          </w:p>
          <w:p w14:paraId="3A4F7A1A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disabilità motoria e psichica secondo DSMV</w:t>
            </w:r>
          </w:p>
          <w:p w14:paraId="160C0D51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Eziologia della disabilità</w:t>
            </w:r>
          </w:p>
          <w:p w14:paraId="6767960B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Ritardo mentale e QI</w:t>
            </w:r>
          </w:p>
          <w:p w14:paraId="0BF417FD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Paralisi cerebrale infantile</w:t>
            </w:r>
          </w:p>
          <w:p w14:paraId="2E48FF48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Le distrofie: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Duchenne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>, Becker, Miotonica</w:t>
            </w:r>
          </w:p>
          <w:p w14:paraId="6ADE0D97" w14:textId="41D33F3F" w:rsidR="00A028E9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epilessie: grande male e piccolo male</w:t>
            </w:r>
          </w:p>
          <w:p w14:paraId="411B3750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Abilità: </w:t>
            </w:r>
          </w:p>
          <w:p w14:paraId="4C25DFC3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riconoscere i bisogni sociosanitari degli utenti;</w:t>
            </w:r>
          </w:p>
          <w:p w14:paraId="640624AA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scegliere gli interventi più appropriati ai bisogni individuati; riconoscere caratteristiche, condizioni e principi metodologici di fondo del lavoro sociale e sanitario.</w:t>
            </w:r>
          </w:p>
          <w:p w14:paraId="69121460" w14:textId="77777777" w:rsidR="00A759A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Competenze:</w:t>
            </w:r>
          </w:p>
          <w:p w14:paraId="75A4A520" w14:textId="77777777" w:rsidR="00A759A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UTILIZZARE METODOLOGIE E STRUMENTI OPERATIVI PER COLLABORARE A RILEVARE I BISOGNI SOCIO-SANITARI DEL TERRITORIO E CONCORRERE A PREDISPORRE ED ATTUARE PROGETTI INDIVIDUALI, DI GRUPPO E DI COMUNITA’</w:t>
            </w:r>
          </w:p>
          <w:p w14:paraId="485FBF4D" w14:textId="77777777" w:rsidR="00A759A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CONTRIBUIRE A PROMUOVERE STILIDI VITA SANI E RISPETTOSI DELLE NORME IGIENICHE, DELLA CORRETTA ALIMENTAZIONE E DELLA SICUREZZA, A TUTELA DEL DIRITTO ALLA SALUTE E DEL BENESSERE DELLE PERSONE.</w:t>
            </w:r>
          </w:p>
          <w:p w14:paraId="1C3ABE6C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</w:t>
            </w:r>
          </w:p>
          <w:p w14:paraId="25596686" w14:textId="5CD20EE0" w:rsidR="00A028E9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sapere chi è e che bisogni ha una persona diversamente abile. Cos’è la paralisi cerebrale infantile, conoscere le principali distrofie. Sapere cos’è l’epilessia</w:t>
            </w:r>
          </w:p>
          <w:p w14:paraId="4651F2D8" w14:textId="77777777" w:rsidR="00A028E9" w:rsidRPr="000F72C5" w:rsidRDefault="00A028E9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5BC56B" w14:textId="03F7F9D0" w:rsidR="0063721A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028E9"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odulo 4 </w:t>
            </w:r>
          </w:p>
          <w:p w14:paraId="40132926" w14:textId="27C6586D" w:rsidR="0063721A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BISOGNI SOCIO-SANITARI DELLA SOCIETÀ:</w:t>
            </w:r>
          </w:p>
          <w:p w14:paraId="4389A781" w14:textId="77777777" w:rsidR="0063721A" w:rsidRPr="000F72C5" w:rsidRDefault="0063721A" w:rsidP="009A58C4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405D0C" w14:textId="51401D08" w:rsidR="00BD24F9" w:rsidRPr="000F72C5" w:rsidRDefault="00BD24F9" w:rsidP="009A58C4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Interventi sanitari per la persona con disabilità (UFC 3 UD 10b; 7 h</w:t>
            </w:r>
            <w:r w:rsidR="009A58C4" w:rsidRPr="000F72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argomenti modulo OSS</w:t>
            </w: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  <w:p w14:paraId="6EABB78B" w14:textId="68C8FA8A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L’assistenza domiciliare integrata ADI </w:t>
            </w:r>
          </w:p>
          <w:p w14:paraId="6B9B0D48" w14:textId="3392C8C3" w:rsidR="00BD24F9" w:rsidRPr="000F72C5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I servizi sanitari per la persona con disabilità</w:t>
            </w:r>
          </w:p>
          <w:p w14:paraId="212CB955" w14:textId="2E79EF15" w:rsidR="00BD24F9" w:rsidRPr="000F72C5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Il lavoro di equipe e l’approccio multidimensionale della disabilità</w:t>
            </w:r>
          </w:p>
          <w:p w14:paraId="16D5B1A7" w14:textId="76EBAD09" w:rsidR="00BD24F9" w:rsidRPr="000F72C5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La qualità della vita della persona disabile</w:t>
            </w:r>
          </w:p>
          <w:p w14:paraId="736F3181" w14:textId="2DF732C9" w:rsidR="00BD24F9" w:rsidRPr="000F72C5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Assistenza di base in riferimento alle attività di vita della persona disabile: facilitazione/adattamento per la cura di </w:t>
            </w:r>
            <w:proofErr w:type="gramStart"/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se</w:t>
            </w:r>
            <w:proofErr w:type="gramEnd"/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, alimentazione, sicurezza psico-fisica, affettività, socializzazione, sessualità.</w:t>
            </w:r>
          </w:p>
          <w:p w14:paraId="4D0B62BB" w14:textId="77777777" w:rsidR="002F34F9" w:rsidRPr="000F72C5" w:rsidRDefault="002F3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8D53C1" w14:textId="4880A0B4" w:rsidR="002F34F9" w:rsidRPr="000F72C5" w:rsidRDefault="002F34F9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Abilità: </w:t>
            </w:r>
          </w:p>
          <w:p w14:paraId="09A1F8DA" w14:textId="7C5AF832" w:rsidR="00B81AC7" w:rsidRPr="000F72C5" w:rsidRDefault="00B81AC7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riconoscere i bisogni sociosanitari degli utenti;</w:t>
            </w:r>
          </w:p>
          <w:p w14:paraId="48F08B94" w14:textId="36E7C79E" w:rsidR="00B81AC7" w:rsidRPr="000F72C5" w:rsidRDefault="00B81AC7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lastRenderedPageBreak/>
              <w:t>scegliere gli interventi più appropriati ai bisogni individuati; riconoscere caratteristiche, condizioni e principi metodologici di fondo del lavoro sociale e sanitario.</w:t>
            </w:r>
          </w:p>
          <w:p w14:paraId="1CDDDAE1" w14:textId="77777777" w:rsidR="00B81AC7" w:rsidRPr="000F72C5" w:rsidRDefault="00B81AC7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A0B14C" w14:textId="77777777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Competenze:</w:t>
            </w:r>
          </w:p>
          <w:p w14:paraId="0FBE982A" w14:textId="351BB30F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UTILIZZARE METODOLOGIE E STRUMENTI OPERATIVI PER COLLABORARE A RILEVARE I BISOGNI SOCIO-SANITARI DEL TERRITORIO E CONCORRERE A PREDISPORRE ED ATTUARE PROGETTI INDIVIDUALI, DI GRUPPO E DI COMUNITA’</w:t>
            </w:r>
          </w:p>
          <w:p w14:paraId="1DE037C9" w14:textId="7C6AB371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CONTRIBUIRE A PROMUOVERE STILIDI VITA SANI E RISPETTOSI DELLE NORME IGIENICHE, DELLA CORRETTA ALIMENTAZIONE E DELLA SICUREZZA, A TUTELA DEL DIRITTO ALLA SALUTE E DEL BENESSERE DELLE PERSONE.</w:t>
            </w:r>
          </w:p>
          <w:p w14:paraId="2B61B535" w14:textId="77777777" w:rsidR="00BD24F9" w:rsidRPr="000F72C5" w:rsidRDefault="00BD24F9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</w:t>
            </w:r>
          </w:p>
          <w:p w14:paraId="1ACFA763" w14:textId="09BFBA5F" w:rsidR="0063721A" w:rsidRPr="000F72C5" w:rsidRDefault="00BD24F9" w:rsidP="009A58C4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disabilità motoria e psichica; ritardo mentale e QI; le epilessie; assistenza domiciliare integrata. Lavoro di equipe per la disabilità; assistenza di base per una persona disabile.</w:t>
            </w:r>
          </w:p>
          <w:p w14:paraId="5D661CF3" w14:textId="77777777" w:rsidR="00A05D34" w:rsidRPr="000F72C5" w:rsidRDefault="00A05D34" w:rsidP="009A58C4">
            <w:pPr>
              <w:pStyle w:val="Paragrafoelenco"/>
              <w:suppressAutoHyphens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73055752" w14:textId="141104E3" w:rsidR="00A028E9" w:rsidRPr="000F72C5" w:rsidRDefault="00A05D34" w:rsidP="009A5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sz w:val="20"/>
                <w:szCs w:val="20"/>
              </w:rPr>
              <w:t xml:space="preserve">5° Modulo </w:t>
            </w:r>
          </w:p>
          <w:p w14:paraId="002B34D2" w14:textId="2EF3CD9D" w:rsidR="0063721A" w:rsidRPr="000F72C5" w:rsidRDefault="00A05D34" w:rsidP="009A5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sz w:val="20"/>
                <w:szCs w:val="20"/>
              </w:rPr>
              <w:t xml:space="preserve"> LA SENESCENZA</w:t>
            </w:r>
          </w:p>
          <w:p w14:paraId="6CB26959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senescenza (caratteristiche biologiche)</w:t>
            </w:r>
          </w:p>
          <w:p w14:paraId="3636A70B" w14:textId="7BF4A2B8" w:rsidR="00A028E9" w:rsidRPr="000F72C5" w:rsidRDefault="00A05D34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Le teorie dell’invecchiamento </w:t>
            </w:r>
            <w:r w:rsidR="00A94620" w:rsidRPr="000F72C5">
              <w:rPr>
                <w:rFonts w:ascii="Arial" w:hAnsi="Arial" w:cs="Arial"/>
                <w:sz w:val="20"/>
                <w:szCs w:val="20"/>
              </w:rPr>
              <w:t>biologico e psicologico</w:t>
            </w:r>
          </w:p>
          <w:p w14:paraId="153BB7F2" w14:textId="601D32E5" w:rsidR="00ED7253" w:rsidRPr="000F72C5" w:rsidRDefault="00A94620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Epidemiologia dei principali problemi di salute della popolazione anziana; 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9A58C4" w:rsidRPr="000F72C5">
              <w:rPr>
                <w:rFonts w:ascii="Arial" w:hAnsi="Arial" w:cs="Arial"/>
                <w:sz w:val="20"/>
                <w:szCs w:val="20"/>
              </w:rPr>
              <w:t>polipatologie</w:t>
            </w:r>
            <w:proofErr w:type="spellEnd"/>
            <w:r w:rsidR="009A58C4" w:rsidRPr="000F72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A58C4" w:rsidRPr="000F72C5">
              <w:rPr>
                <w:rFonts w:ascii="Arial" w:hAnsi="Arial" w:cs="Arial"/>
                <w:sz w:val="20"/>
                <w:szCs w:val="20"/>
              </w:rPr>
              <w:t>comorbillità</w:t>
            </w:r>
            <w:proofErr w:type="spellEnd"/>
          </w:p>
          <w:p w14:paraId="5AF8B38D" w14:textId="54135B9B" w:rsidR="009A58C4" w:rsidRPr="000F72C5" w:rsidRDefault="00A94620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 fondamenti dei principali PDTA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(percorsi diagnostici, terapeutici, assistenziali)</w:t>
            </w:r>
          </w:p>
          <w:p w14:paraId="05AE3788" w14:textId="454F4078" w:rsidR="009A58C4" w:rsidRPr="000F72C5" w:rsidRDefault="009A58C4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cronico degenerative a rilevanza sociale:</w:t>
            </w:r>
          </w:p>
          <w:p w14:paraId="623B1AA6" w14:textId="1001F90B" w:rsidR="00ED7253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BPCO</w:t>
            </w:r>
          </w:p>
          <w:p w14:paraId="3D8E6FFD" w14:textId="19983805" w:rsidR="00ED7253" w:rsidRPr="007213EB" w:rsidRDefault="00ED7253" w:rsidP="007213EB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Aterosclerosi, arteriosclerosi</w:t>
            </w:r>
          </w:p>
          <w:p w14:paraId="3330A9AF" w14:textId="79597698" w:rsidR="00ED7253" w:rsidRPr="007213EB" w:rsidRDefault="00ED7253" w:rsidP="007213EB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Ictus ed ischemie</w:t>
            </w:r>
          </w:p>
          <w:p w14:paraId="5257A0CD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Demenze ischemiche</w:t>
            </w:r>
          </w:p>
          <w:p w14:paraId="06C0C340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Malattie cerebrovascolari</w:t>
            </w:r>
          </w:p>
          <w:p w14:paraId="7D5339E7" w14:textId="7D11E950" w:rsidR="00A94620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Diabete</w:t>
            </w:r>
          </w:p>
          <w:p w14:paraId="05E06651" w14:textId="256A1E83" w:rsidR="00A94620" w:rsidRPr="000F72C5" w:rsidRDefault="00A94620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Ipertensione</w:t>
            </w:r>
          </w:p>
          <w:p w14:paraId="07DD1781" w14:textId="03FBF0C2" w:rsidR="00A028E9" w:rsidRPr="007213EB" w:rsidRDefault="007213EB" w:rsidP="007213EB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Neoplasie colon e polmone</w:t>
            </w:r>
          </w:p>
          <w:p w14:paraId="127BF27A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Sindromi neurodegenerative</w:t>
            </w:r>
          </w:p>
          <w:p w14:paraId="3811F695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demenze</w:t>
            </w:r>
          </w:p>
          <w:p w14:paraId="242D77D0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Morbo di Parkinson </w:t>
            </w:r>
          </w:p>
          <w:p w14:paraId="7F5A3D8D" w14:textId="5536CC64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Morbo di Alzheimer</w:t>
            </w:r>
          </w:p>
          <w:p w14:paraId="324BF816" w14:textId="77777777" w:rsidR="00686067" w:rsidRPr="000F72C5" w:rsidRDefault="00686067" w:rsidP="00686067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22CC24" w14:textId="77777777" w:rsidR="009A58C4" w:rsidRPr="000F72C5" w:rsidRDefault="00A05D34" w:rsidP="009A58C4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Abilità:</w:t>
            </w:r>
            <w:r w:rsidR="009A58C4"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0F72C5">
              <w:rPr>
                <w:rFonts w:ascii="Arial" w:hAnsi="Arial" w:cs="Arial"/>
                <w:sz w:val="20"/>
                <w:szCs w:val="20"/>
              </w:rPr>
              <w:t>Riconoscere i bisogni sociosanitari degli utenti</w:t>
            </w:r>
          </w:p>
          <w:p w14:paraId="16E09289" w14:textId="30E37C42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Competenze</w:t>
            </w:r>
            <w:r w:rsidR="00A759A4" w:rsidRPr="000F72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1CDC9A" w14:textId="77777777" w:rsidR="009A58C4" w:rsidRPr="000F72C5" w:rsidRDefault="00A05D34" w:rsidP="009A58C4">
            <w:pPr>
              <w:suppressAutoHyphens/>
              <w:spacing w:after="0" w:line="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utilizzare metodologie e strumenti operativi per collaborare a rilevare i bisogni socio-sanitari del 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F72C5">
              <w:rPr>
                <w:rFonts w:ascii="Arial" w:hAnsi="Arial" w:cs="Arial"/>
                <w:sz w:val="20"/>
                <w:szCs w:val="20"/>
              </w:rPr>
              <w:t>territorio e concorrere a predisporre ed attuare progetti individuali, di gruppo e di comunità</w:t>
            </w:r>
          </w:p>
          <w:p w14:paraId="1E8514B4" w14:textId="388732D2" w:rsidR="00A05D34" w:rsidRPr="000F72C5" w:rsidRDefault="00A05D34" w:rsidP="009A58C4">
            <w:pPr>
              <w:suppressAutoHyphens/>
              <w:spacing w:after="0" w:line="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contribuire a promuovere stili di vita rispettosi delle norme igieniche, della corretta alimentazione e della sicurezza, a tutela del diritto alla salute e del benessere delle persone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2C5">
              <w:rPr>
                <w:rFonts w:ascii="Arial" w:hAnsi="Arial" w:cs="Arial"/>
                <w:sz w:val="20"/>
                <w:szCs w:val="20"/>
              </w:rPr>
              <w:t>raccogliere, archiviare e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2C5">
              <w:rPr>
                <w:rFonts w:ascii="Arial" w:hAnsi="Arial" w:cs="Arial"/>
                <w:sz w:val="20"/>
                <w:szCs w:val="20"/>
              </w:rPr>
              <w:t>trasmettere dati relativi alle attività professionali svolte ai fini del monitoraggio e della valutazione degli interventi e dei servizi</w:t>
            </w:r>
          </w:p>
          <w:p w14:paraId="72780518" w14:textId="7987C7C6" w:rsidR="00A05D3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obiettivi minimi:</w:t>
            </w:r>
          </w:p>
          <w:p w14:paraId="23A51A7D" w14:textId="77777777" w:rsidR="00A759A4" w:rsidRPr="000F72C5" w:rsidRDefault="00A759A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 xml:space="preserve">saper descrivere l’invecchiamento biologico e psicologico, saper cosa si intende per </w:t>
            </w:r>
            <w:proofErr w:type="spellStart"/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>polipatologia</w:t>
            </w:r>
            <w:proofErr w:type="spellEnd"/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 xml:space="preserve">. Conoscere le principali patologie a carico dei vari sistemi. Saper descrivere la persona affetta da morbo di </w:t>
            </w:r>
            <w:r w:rsidRPr="000F72C5">
              <w:rPr>
                <w:rFonts w:ascii="Arial" w:hAnsi="Arial" w:cs="Arial"/>
                <w:sz w:val="20"/>
                <w:szCs w:val="20"/>
              </w:rPr>
              <w:t>Morbo di Parkinson e Morbo di Alzheimer</w:t>
            </w:r>
          </w:p>
          <w:p w14:paraId="3AFEF8C6" w14:textId="5DA402EC" w:rsidR="00705416" w:rsidRPr="000F72C5" w:rsidRDefault="00705416" w:rsidP="004E4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5416" w:rsidRPr="000F72C5" w14:paraId="02693072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3EB73" w14:textId="50A893F6" w:rsidR="00705416" w:rsidRPr="000F72C5" w:rsidRDefault="001272F5" w:rsidP="004E48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TIPOLOGIE DI VERIFICA, ELABORATI ED ESERCITAZIONI </w:t>
            </w:r>
          </w:p>
          <w:p w14:paraId="2ED3AAC9" w14:textId="002E3B01" w:rsidR="00972352" w:rsidRPr="000F72C5" w:rsidRDefault="00972352" w:rsidP="001272F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Prove non strutturate che </w:t>
            </w:r>
            <w:proofErr w:type="spellStart"/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prevederanno</w:t>
            </w:r>
            <w:proofErr w:type="spellEnd"/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domande e presentazione di casi mirati a far emergere conoscenze, abilità e competenze.</w:t>
            </w:r>
          </w:p>
          <w:p w14:paraId="0765D60A" w14:textId="67A73C99" w:rsidR="00972352" w:rsidRPr="000F72C5" w:rsidRDefault="00972352" w:rsidP="001272F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Prove strutturate e semi strutturate</w:t>
            </w:r>
          </w:p>
          <w:p w14:paraId="3E7AA719" w14:textId="4664403F" w:rsidR="00705416" w:rsidRPr="000F72C5" w:rsidRDefault="00972352" w:rsidP="001272F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Simulazione di prova d’esame</w:t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</w:tc>
      </w:tr>
      <w:tr w:rsidR="00705416" w:rsidRPr="000F72C5" w14:paraId="4E3072BA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7B5E2" w14:textId="40EC89B9" w:rsidR="00705416" w:rsidRPr="000F72C5" w:rsidRDefault="001272F5" w:rsidP="001272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CRITERI PER LE VALUTAZIONI </w:t>
            </w:r>
          </w:p>
          <w:p w14:paraId="514E917E" w14:textId="2574BF8C" w:rsidR="00972352" w:rsidRPr="000F72C5" w:rsidRDefault="00972352" w:rsidP="009723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valutazione terrà conto della conoscenza e comprensione degli argomenti, della capacità di comunicare con linguaggio adeguato le informazioni acquisite, di analizzare e sintetizzare i contenuti. La valutazione terrà inoltre conto dell’interesse e della partecipazione attiva alle lezioni, della puntualità nell’eseguire i compiti a casa, del senso di responsabilità dimostrato durante tutte le attività proposte Saranno tenuti in considerazione anche l’impegno nel recuperare le lacune e i progressi fatti dall’alunno rispetto alla sua situazione di partenza.</w:t>
            </w:r>
          </w:p>
        </w:tc>
      </w:tr>
      <w:tr w:rsidR="00705416" w:rsidRPr="000F72C5" w14:paraId="08E274B1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FDFB0" w14:textId="7BFF7484" w:rsidR="003168A4" w:rsidRPr="000F72C5" w:rsidRDefault="003168A4" w:rsidP="003168A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STRATEGIE METODOLOGICHE COMUNI </w:t>
            </w:r>
          </w:p>
          <w:p w14:paraId="0D47D9CD" w14:textId="44A07CA4" w:rsidR="003168A4" w:rsidRPr="000F72C5" w:rsidRDefault="003168A4" w:rsidP="004E4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 Consiglio concorda le seguenti strategie metodologiche comuni da mettere in atto per il conseguimento delle competenze e</w:t>
            </w:r>
            <w:r w:rsidRPr="000F72C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degli obiettivi trasversali formulati.</w:t>
            </w:r>
          </w:p>
          <w:p w14:paraId="5BDA6DE0" w14:textId="77777777" w:rsidR="004E4804" w:rsidRPr="000F72C5" w:rsidRDefault="004E4804" w:rsidP="004E4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87B3530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perseguire gli obiettivi condivisi nel consiglio di classe;</w:t>
            </w:r>
          </w:p>
          <w:p w14:paraId="49B43041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coerente sviluppo della programmazione di classe con le finalità e gli obiettivi generali del PTOF e con quelli specifici disciplinari;</w:t>
            </w:r>
          </w:p>
          <w:p w14:paraId="20AC01D6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costruzione di una verticalità didattica in cui seguire e potenziare il processo formativo degli studenti</w:t>
            </w:r>
          </w:p>
          <w:p w14:paraId="01CF2884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coinvolgere nel percorso formativo tutti i soggetti presenti nella scuola che promuovono la cultura della collaborazione e della condivisione;</w:t>
            </w:r>
          </w:p>
          <w:p w14:paraId="03520528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organizzare lezioni che utilizzino al meglio la molteplicità dei linguaggi comunicativi;</w:t>
            </w:r>
          </w:p>
          <w:p w14:paraId="7C9C81A8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utilizzare la classe come risorsa in apprendimenti e attività laboratoriali in piccoli gruppi, attività di coppia, attività di tutoring e aiuto tra pari, attività di cooperative </w:t>
            </w:r>
            <w:proofErr w:type="spellStart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learning</w:t>
            </w:r>
            <w:proofErr w:type="spellEnd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;</w:t>
            </w:r>
          </w:p>
          <w:p w14:paraId="1B270EBA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fornire all’occorrenza, spiegazioni individualizzate;</w:t>
            </w:r>
          </w:p>
          <w:p w14:paraId="446CBBC7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rispettare i diversi tempi di assimilazione dei contenuti disciplinari;</w:t>
            </w:r>
          </w:p>
          <w:p w14:paraId="1A6CA2B4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proporre i contenuti disciplinari in modo "problematico", per stimolare l'interesse e la partecipazione attiva dei discenti;</w:t>
            </w:r>
          </w:p>
          <w:p w14:paraId="54AA8BF6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stimolare l’interesse degli studenti tramite la discussione ed il confronto;</w:t>
            </w:r>
          </w:p>
          <w:p w14:paraId="75A077BE" w14:textId="562333EE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promuovere l’interdisciplinarità attraverso la collaborazione dei docenti delle singole discipline ed in osservanza a quanto disposto dai progetti approvati dal collegio.</w:t>
            </w:r>
          </w:p>
          <w:p w14:paraId="1F8C07A1" w14:textId="69412125" w:rsidR="001272F5" w:rsidRPr="000F72C5" w:rsidRDefault="001272F5" w:rsidP="001272F5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B4AC005" w14:textId="77777777" w:rsidR="00C41106" w:rsidRPr="000F72C5" w:rsidRDefault="00C41106" w:rsidP="00C41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METODOLOGIE E TIPOLOGIA DI VERIFICA </w:t>
            </w:r>
          </w:p>
          <w:p w14:paraId="0DB563A0" w14:textId="77777777" w:rsidR="00C41106" w:rsidRPr="000F72C5" w:rsidRDefault="00C41106" w:rsidP="00C41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Tutti i docenti si impegnano a verificare, attraverso la propria disciplina, il grado di conseguimento delle competenze e degli obiettivi trasversali sopra stabiliti. I risultati saranno discussi nei Consigli di Classe e comunicati agli studenti e alle famiglie attraverso scrutini e valutazioni </w:t>
            </w:r>
            <w:proofErr w:type="spellStart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interperiodali</w:t>
            </w:r>
            <w:proofErr w:type="spellEnd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  <w:p w14:paraId="02BBA282" w14:textId="77777777" w:rsidR="00C41106" w:rsidRPr="000F72C5" w:rsidRDefault="00C41106" w:rsidP="00C41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prove delle singole discipline devono accertare in quale misura gli alunni stanno conseguendo gli obiettivi specifici.</w:t>
            </w:r>
          </w:p>
          <w:p w14:paraId="748852F2" w14:textId="77777777" w:rsidR="007905B5" w:rsidRDefault="007905B5" w:rsidP="00705416">
            <w:pPr>
              <w:spacing w:after="2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25CACC" w14:textId="747CD871" w:rsidR="00972352" w:rsidRPr="000F72C5" w:rsidRDefault="00972352" w:rsidP="00705416">
            <w:pPr>
              <w:spacing w:after="2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ATTIVITA’ DI RECUPERO</w:t>
            </w:r>
          </w:p>
          <w:p w14:paraId="017F3A0B" w14:textId="6F2ACDCB" w:rsidR="00705416" w:rsidRPr="000F72C5" w:rsidRDefault="00972352" w:rsidP="0070541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 Recupero in itinere Studio individuale Ritornare sugli stessi argomenti con il contributo di tutta la classe Organizzare specifiche attività per gruppi di studenti</w:t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</w:tc>
      </w:tr>
    </w:tbl>
    <w:p w14:paraId="72A362B8" w14:textId="77777777" w:rsidR="00705416" w:rsidRPr="000F72C5" w:rsidRDefault="00705416" w:rsidP="00705416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0F2FEF" w14:textId="6B40A352" w:rsidR="00705416" w:rsidRPr="000F72C5" w:rsidRDefault="00705416" w:rsidP="00705416">
      <w:p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Pisa li </w:t>
      </w:r>
      <w:r w:rsidR="007213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25/05</w:t>
      </w:r>
      <w:r w:rsidR="007905B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</w:t>
      </w:r>
      <w:r w:rsidR="00ED7253"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202</w:t>
      </w:r>
      <w:r w:rsidR="007213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</w:t>
      </w: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                                  </w:t>
      </w:r>
      <w:r w:rsidR="004E4804"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La</w:t>
      </w: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docente</w:t>
      </w:r>
      <w:r w:rsidR="004E4804"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7213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Vanessa Buttò</w:t>
      </w:r>
      <w:bookmarkStart w:id="0" w:name="_GoBack"/>
      <w:bookmarkEnd w:id="0"/>
    </w:p>
    <w:p w14:paraId="12C6FF8D" w14:textId="77777777" w:rsidR="005214B4" w:rsidRDefault="005214B4"/>
    <w:sectPr w:rsidR="00521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6B4"/>
    <w:multiLevelType w:val="multilevel"/>
    <w:tmpl w:val="38D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7928"/>
    <w:multiLevelType w:val="multilevel"/>
    <w:tmpl w:val="7C5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5296B"/>
    <w:multiLevelType w:val="multilevel"/>
    <w:tmpl w:val="6530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B5699"/>
    <w:multiLevelType w:val="multilevel"/>
    <w:tmpl w:val="0CE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C36"/>
    <w:multiLevelType w:val="multilevel"/>
    <w:tmpl w:val="131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36417"/>
    <w:multiLevelType w:val="hybridMultilevel"/>
    <w:tmpl w:val="A538E094"/>
    <w:lvl w:ilvl="0" w:tplc="ED7C5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3A8"/>
    <w:multiLevelType w:val="multilevel"/>
    <w:tmpl w:val="916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81275"/>
    <w:multiLevelType w:val="multilevel"/>
    <w:tmpl w:val="848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A5BC2"/>
    <w:multiLevelType w:val="multilevel"/>
    <w:tmpl w:val="B31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432"/>
    <w:multiLevelType w:val="multilevel"/>
    <w:tmpl w:val="E99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03774"/>
    <w:multiLevelType w:val="multilevel"/>
    <w:tmpl w:val="225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F5320"/>
    <w:multiLevelType w:val="multilevel"/>
    <w:tmpl w:val="6C7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30EED"/>
    <w:multiLevelType w:val="hybridMultilevel"/>
    <w:tmpl w:val="7210506E"/>
    <w:lvl w:ilvl="0" w:tplc="B06EF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56D5A"/>
    <w:multiLevelType w:val="multilevel"/>
    <w:tmpl w:val="AA0E4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82C1C"/>
    <w:multiLevelType w:val="multilevel"/>
    <w:tmpl w:val="F49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C2FEF"/>
    <w:multiLevelType w:val="multilevel"/>
    <w:tmpl w:val="2B6AF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F0EE5"/>
    <w:multiLevelType w:val="hybridMultilevel"/>
    <w:tmpl w:val="F524F808"/>
    <w:lvl w:ilvl="0" w:tplc="091A63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B6AD2"/>
    <w:multiLevelType w:val="multilevel"/>
    <w:tmpl w:val="A7D89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565D0"/>
    <w:multiLevelType w:val="multilevel"/>
    <w:tmpl w:val="3CFAB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468C3"/>
    <w:multiLevelType w:val="multilevel"/>
    <w:tmpl w:val="8734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E83D78"/>
    <w:multiLevelType w:val="multilevel"/>
    <w:tmpl w:val="BC188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A610F"/>
    <w:multiLevelType w:val="multilevel"/>
    <w:tmpl w:val="85604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64B83"/>
    <w:multiLevelType w:val="hybridMultilevel"/>
    <w:tmpl w:val="DE04D4C2"/>
    <w:lvl w:ilvl="0" w:tplc="44DC3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3134"/>
    <w:multiLevelType w:val="multilevel"/>
    <w:tmpl w:val="C63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644748"/>
    <w:multiLevelType w:val="multilevel"/>
    <w:tmpl w:val="BEE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22362"/>
    <w:multiLevelType w:val="multilevel"/>
    <w:tmpl w:val="3356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7C1107"/>
    <w:multiLevelType w:val="multilevel"/>
    <w:tmpl w:val="E2D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AF0A12"/>
    <w:multiLevelType w:val="multilevel"/>
    <w:tmpl w:val="1B4A2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001BF"/>
    <w:multiLevelType w:val="multilevel"/>
    <w:tmpl w:val="6DC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D6363"/>
    <w:multiLevelType w:val="multilevel"/>
    <w:tmpl w:val="248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7E59E9"/>
    <w:multiLevelType w:val="multilevel"/>
    <w:tmpl w:val="257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94634"/>
    <w:multiLevelType w:val="multilevel"/>
    <w:tmpl w:val="0E56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B14F62"/>
    <w:multiLevelType w:val="multilevel"/>
    <w:tmpl w:val="E10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C4121E"/>
    <w:multiLevelType w:val="multilevel"/>
    <w:tmpl w:val="9C5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62EE6"/>
    <w:multiLevelType w:val="multilevel"/>
    <w:tmpl w:val="B58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22"/>
  </w:num>
  <w:num w:numId="11">
    <w:abstractNumId w:val="16"/>
  </w:num>
  <w:num w:numId="12">
    <w:abstractNumId w:val="14"/>
  </w:num>
  <w:num w:numId="13">
    <w:abstractNumId w:val="24"/>
  </w:num>
  <w:num w:numId="14">
    <w:abstractNumId w:val="10"/>
  </w:num>
  <w:num w:numId="15">
    <w:abstractNumId w:val="30"/>
  </w:num>
  <w:num w:numId="16">
    <w:abstractNumId w:val="28"/>
  </w:num>
  <w:num w:numId="17">
    <w:abstractNumId w:val="6"/>
  </w:num>
  <w:num w:numId="18">
    <w:abstractNumId w:val="23"/>
  </w:num>
  <w:num w:numId="19">
    <w:abstractNumId w:val="34"/>
  </w:num>
  <w:num w:numId="20">
    <w:abstractNumId w:val="29"/>
  </w:num>
  <w:num w:numId="21">
    <w:abstractNumId w:val="19"/>
  </w:num>
  <w:num w:numId="22">
    <w:abstractNumId w:val="11"/>
  </w:num>
  <w:num w:numId="23">
    <w:abstractNumId w:val="3"/>
  </w:num>
  <w:num w:numId="24">
    <w:abstractNumId w:val="0"/>
  </w:num>
  <w:num w:numId="25">
    <w:abstractNumId w:val="25"/>
  </w:num>
  <w:num w:numId="26">
    <w:abstractNumId w:val="32"/>
  </w:num>
  <w:num w:numId="27">
    <w:abstractNumId w:val="26"/>
  </w:num>
  <w:num w:numId="28">
    <w:abstractNumId w:val="4"/>
  </w:num>
  <w:num w:numId="29">
    <w:abstractNumId w:val="33"/>
  </w:num>
  <w:num w:numId="30">
    <w:abstractNumId w:val="1"/>
  </w:num>
  <w:num w:numId="31">
    <w:abstractNumId w:val="9"/>
  </w:num>
  <w:num w:numId="32">
    <w:abstractNumId w:val="2"/>
  </w:num>
  <w:num w:numId="33">
    <w:abstractNumId w:val="31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6"/>
    <w:rsid w:val="000B6CA9"/>
    <w:rsid w:val="000F72C5"/>
    <w:rsid w:val="001272F5"/>
    <w:rsid w:val="0015034B"/>
    <w:rsid w:val="0019178E"/>
    <w:rsid w:val="002F34F9"/>
    <w:rsid w:val="00316261"/>
    <w:rsid w:val="003168A4"/>
    <w:rsid w:val="004E4804"/>
    <w:rsid w:val="0050464C"/>
    <w:rsid w:val="005214B4"/>
    <w:rsid w:val="0063721A"/>
    <w:rsid w:val="00686067"/>
    <w:rsid w:val="00705416"/>
    <w:rsid w:val="007213EB"/>
    <w:rsid w:val="007840A1"/>
    <w:rsid w:val="007905B5"/>
    <w:rsid w:val="0093101C"/>
    <w:rsid w:val="00972352"/>
    <w:rsid w:val="00990A6B"/>
    <w:rsid w:val="009A58C4"/>
    <w:rsid w:val="00A028E9"/>
    <w:rsid w:val="00A05D34"/>
    <w:rsid w:val="00A759A4"/>
    <w:rsid w:val="00A94620"/>
    <w:rsid w:val="00AF25D5"/>
    <w:rsid w:val="00B81AC7"/>
    <w:rsid w:val="00BD24F9"/>
    <w:rsid w:val="00C41106"/>
    <w:rsid w:val="00DC4BE6"/>
    <w:rsid w:val="00EB7E2B"/>
    <w:rsid w:val="00E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1EFA"/>
  <w15:chartTrackingRefBased/>
  <w15:docId w15:val="{D2FB90FB-6CF3-4EDC-82FD-4A19883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41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5D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D34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11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42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08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ovanorme.salute.gov.it/norme/dettaglioAtto?id=60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anto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8BE3-6AD9-4513-917F-AA01860C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Vanessa Buttò</cp:lastModifiedBy>
  <cp:revision>2</cp:revision>
  <dcterms:created xsi:type="dcterms:W3CDTF">2023-05-25T12:53:00Z</dcterms:created>
  <dcterms:modified xsi:type="dcterms:W3CDTF">2023-05-25T12:53:00Z</dcterms:modified>
</cp:coreProperties>
</file>